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7B" w:rsidRPr="00C540A7" w:rsidRDefault="006E347B" w:rsidP="006E347B">
      <w:pPr>
        <w:rPr>
          <w:rStyle w:val="a3"/>
        </w:rPr>
      </w:pPr>
      <w:r w:rsidRPr="00C540A7">
        <w:rPr>
          <w:rStyle w:val="a3"/>
        </w:rPr>
        <w:t>Олег Алтухов возглавил республиканский Союз промышленников, предпринимателей и работодателей</w:t>
      </w:r>
    </w:p>
    <w:p w:rsidR="006E347B" w:rsidRPr="00C540A7" w:rsidRDefault="006E347B" w:rsidP="006E347B">
      <w:pPr>
        <w:rPr>
          <w:rStyle w:val="a3"/>
        </w:rPr>
      </w:pPr>
      <w:r w:rsidRPr="00C540A7">
        <w:rPr>
          <w:rStyle w:val="a3"/>
        </w:rPr>
        <w:t>16.12.2014 16:08</w:t>
      </w:r>
      <w:r w:rsidR="00492D7C" w:rsidRPr="00C540A7">
        <w:rPr>
          <w:rStyle w:val="a3"/>
        </w:rPr>
        <w:t xml:space="preserve"> (архив БНКоми)</w:t>
      </w:r>
    </w:p>
    <w:p w:rsidR="00732B39" w:rsidRDefault="00492D7C" w:rsidP="00492D7C">
      <w:pPr>
        <w:jc w:val="both"/>
      </w:pPr>
      <w:r>
        <w:t>К</w:t>
      </w:r>
      <w:r w:rsidR="006E347B" w:rsidRPr="006E347B">
        <w:t>онтрольная комиссия были избраны сегодня на общем собрании Союза промышленников, предпринимателей и работодателей Коми и регионального отделения работодателей Союза. Кандидатуры, предложенные на главенствующие посты, были выбраны единогласно. Союз промышленников возглавил Олег Алтухов, первым вице-президентом стал Викентий Козлов.</w:t>
      </w:r>
    </w:p>
    <w:p w:rsidR="006E347B" w:rsidRDefault="006E347B"/>
    <w:p w:rsidR="006E347B" w:rsidRDefault="006E347B">
      <w:r w:rsidRPr="006E347B">
        <w:rPr>
          <w:noProof/>
          <w:lang w:eastAsia="ru-RU"/>
        </w:rPr>
        <w:drawing>
          <wp:inline distT="0" distB="0" distL="0" distR="0" wp14:anchorId="2CCF6474" wp14:editId="2B4D9321">
            <wp:extent cx="5810250" cy="3857625"/>
            <wp:effectExtent l="0" t="0" r="0" b="9525"/>
            <wp:docPr id="1" name="Рисунок 1" descr="KIR_3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R_366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347B" w:rsidRDefault="006E347B"/>
    <w:p w:rsidR="006E347B" w:rsidRDefault="006E347B" w:rsidP="00492D7C">
      <w:pPr>
        <w:jc w:val="both"/>
      </w:pPr>
      <w:r>
        <w:t>Выборный вопрос в повестке дня значился последним. Предваряя заседание, исполнительный директор российского союза промышленников, предпринимателей и работодателей Виктор Черепов выразил надежду, что новые люди, которые придут в правление, придадут новый импульс работе региональной организации и центрального аппарата. Черепов немножко покритиковал работу Союза, отметив, что она велась не на должном уровне, но в последние годы активизировалась, и назвал основные задачи, которым стоит уделить внимание – это взаимодействие бизнеса и власти, повышение производительности труда, обеспечение высококвалифицированными кадрами, в частности инженерными. По словам Виктора Черепова, российский союз поставил перед министерством образования вопрос о возрождении среднего профессионального образования в стране.</w:t>
      </w:r>
    </w:p>
    <w:p w:rsidR="006E347B" w:rsidRDefault="006E347B" w:rsidP="00492D7C">
      <w:pPr>
        <w:jc w:val="both"/>
      </w:pPr>
      <w:r>
        <w:t>В приветственном слове спикер регионального парламента Игорь Ковзель отметил большое значение взаимодействия между госсоветом и Союзом предпринимателей. При рассмотрении многих законопроектов членов Союза приглашают в качестве экспертов в области промышленной политики.</w:t>
      </w:r>
    </w:p>
    <w:p w:rsidR="006E347B" w:rsidRDefault="006E347B" w:rsidP="00492D7C">
      <w:pPr>
        <w:jc w:val="both"/>
      </w:pPr>
    </w:p>
    <w:p w:rsidR="006E347B" w:rsidRDefault="006E347B" w:rsidP="006E347B"/>
    <w:p w:rsidR="006E347B" w:rsidRDefault="006E347B" w:rsidP="006E347B"/>
    <w:p w:rsidR="006E347B" w:rsidRDefault="006E347B" w:rsidP="006E347B"/>
    <w:p w:rsidR="006E347B" w:rsidRDefault="006E347B" w:rsidP="006E347B">
      <w:r w:rsidRPr="006E347B">
        <w:rPr>
          <w:noProof/>
          <w:lang w:eastAsia="ru-RU"/>
        </w:rPr>
        <w:drawing>
          <wp:inline distT="0" distB="0" distL="0" distR="0">
            <wp:extent cx="5810250" cy="3857625"/>
            <wp:effectExtent l="0" t="0" r="0" b="9525"/>
            <wp:docPr id="2" name="Рисунок 2" descr="KIR_3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R_36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7B" w:rsidRDefault="006E347B" w:rsidP="006E347B"/>
    <w:p w:rsidR="006E347B" w:rsidRDefault="006E347B" w:rsidP="00492D7C">
      <w:pPr>
        <w:jc w:val="both"/>
      </w:pPr>
      <w:r>
        <w:t>- На сегодняшний день Союз промышленников и предпринимателей является достаточно эффективным посредником в выстраивании диалога между бизнесом и властью. Надеюсь, что в следующие годы наша совместная деятельность не станет менее значимой, мы всегда открыты для диалога, для обсуждения наших республиканских законов и федеральных, – заявил Ковзель, упомянув про кризис и ситуацию, которая сейчас происходит в стране. – Для многих кризис – это, конечно, шок. А для многих – возможность не просто стартануть, а пойти семимильными шагами вперед.</w:t>
      </w:r>
    </w:p>
    <w:p w:rsidR="006E347B" w:rsidRDefault="006E347B" w:rsidP="00492D7C">
      <w:pPr>
        <w:jc w:val="both"/>
      </w:pPr>
    </w:p>
    <w:p w:rsidR="006E347B" w:rsidRDefault="006E347B" w:rsidP="00492D7C">
      <w:pPr>
        <w:jc w:val="both"/>
      </w:pPr>
      <w:r>
        <w:t>Игорь Ковзель призвал предпринимательское сообщество не паниковать и не «раскисать», а собраться и мобилизовать внутренние ресурсы. Слова благодарности в адрес Союза высказал председатель правительства республики Владимир Тукмаков – за вклад в реальный сектор экономики, поддержку бизнес-сообщества и участие в работе трехсторонней комиссии.</w:t>
      </w:r>
    </w:p>
    <w:p w:rsidR="006E347B" w:rsidRDefault="006E347B" w:rsidP="006E347B">
      <w:r w:rsidRPr="006E347B">
        <w:rPr>
          <w:noProof/>
          <w:lang w:eastAsia="ru-RU"/>
        </w:rPr>
        <w:lastRenderedPageBreak/>
        <w:drawing>
          <wp:inline distT="0" distB="0" distL="0" distR="0">
            <wp:extent cx="5810250" cy="3857625"/>
            <wp:effectExtent l="0" t="0" r="0" b="9525"/>
            <wp:docPr id="3" name="Рисунок 3" descr="KIR_3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R_36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7B" w:rsidRDefault="006E347B" w:rsidP="006E347B"/>
    <w:p w:rsidR="006E347B" w:rsidRDefault="006E347B" w:rsidP="00492D7C">
      <w:pPr>
        <w:jc w:val="both"/>
      </w:pPr>
      <w:r w:rsidRPr="006E347B">
        <w:t>- Я думаю, что взаимоотношения между властью и бизнесом, как сказал в послании Федеральному собранию президент, должны строиться на философии общего дела, на партнерском и равноправном диалоге. В этом плане Союз всегда был надежным партнером органов исполнительной власти правительства Республики Коми в вопросах повышения эффективности работы крупнейших промышленных предприятий, преодолении административных барьеров. Я уверен, что, несмотря на напряженную экономическую и политическую ситуацию, нам удастся найти согласованные действия, которые позволят не останавливаться, не перейти в стагнацию ни в вопросах экономического развития, ни в вопросах социальной инфраструктуры, а двигаться дальше, – выразил уверенность Тукмаков.</w:t>
      </w:r>
    </w:p>
    <w:p w:rsidR="006E347B" w:rsidRDefault="006E347B" w:rsidP="006E347B">
      <w:r w:rsidRPr="006E347B">
        <w:rPr>
          <w:noProof/>
          <w:lang w:eastAsia="ru-RU"/>
        </w:rPr>
        <w:lastRenderedPageBreak/>
        <w:drawing>
          <wp:inline distT="0" distB="0" distL="0" distR="0">
            <wp:extent cx="5810250" cy="3857625"/>
            <wp:effectExtent l="0" t="0" r="0" b="9525"/>
            <wp:docPr id="4" name="Рисунок 4" descr="KIR_3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R_36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7B" w:rsidRDefault="006E347B" w:rsidP="00492D7C">
      <w:pPr>
        <w:jc w:val="both"/>
      </w:pPr>
      <w:r w:rsidRPr="006E347B">
        <w:t>Общее собрание двух организаций началось с доклада исполняющего обязанности президента Эльмана Худазарова о работе за отчетный период, после чего свой отчет представила контрольная комиссия Союза, также были внесены изменения и дополнения в уставы. Работу обеих организаций признали удовлетворительной. Стоит отметить, что докладчиками была озвучена информация о тяжелом финансовом состоянии Союза. В связи с тем, что в этом году у банка «Стойкредит», где находились счета организации, порядка 560 тысяч рублей оказались утеряны безвозвратно. Однако, по словам председателя контрольной комиссии Александра Реслера, положение не является критичным и за счет вовремя внесенных членских взносов улучшится. Исполнительная дирекция осенью провела анализ всех поступлений за последние годы, и дефицит средств за счет этого уменьшился почти вдвое.</w:t>
      </w:r>
    </w:p>
    <w:p w:rsidR="006E347B" w:rsidRDefault="006E347B" w:rsidP="006E347B">
      <w:r w:rsidRPr="006E347B">
        <w:rPr>
          <w:noProof/>
          <w:lang w:eastAsia="ru-RU"/>
        </w:rPr>
        <w:lastRenderedPageBreak/>
        <w:drawing>
          <wp:inline distT="0" distB="0" distL="0" distR="0">
            <wp:extent cx="5810250" cy="3857625"/>
            <wp:effectExtent l="0" t="0" r="0" b="9525"/>
            <wp:docPr id="5" name="Рисунок 5" descr="KIR_3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IR_36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7B" w:rsidRDefault="006E347B" w:rsidP="00492D7C">
      <w:pPr>
        <w:jc w:val="both"/>
      </w:pPr>
      <w:r>
        <w:t>- Если исполнительная дирекция продолжит работу в этом направлении, финансовое состояние придет в норму, – сообщил Реслер.</w:t>
      </w:r>
    </w:p>
    <w:p w:rsidR="006E347B" w:rsidRDefault="006E347B" w:rsidP="00492D7C">
      <w:pPr>
        <w:jc w:val="both"/>
      </w:pPr>
    </w:p>
    <w:p w:rsidR="006E347B" w:rsidRDefault="006E347B" w:rsidP="00492D7C">
      <w:pPr>
        <w:jc w:val="both"/>
      </w:pPr>
      <w:r>
        <w:t>Заключительным вопросом общего собрания стали выборы руководящего состава, правления и контрольной комиссии. Кандидатуры Олега Алтухова на должность президента и Викентия Козлова на должность первого вице-президента были избраны единогласно. Вопросы возникли по составу правления, куда представитель компании «Темп-Дорстрой» попросил не включать генерального директора Валерия Савинкина по его личной просьбе. На что Эльман Худазаров предложил не менять список членов правления, а в ротационном порядке выбрать продуманную кандидатуру.</w:t>
      </w:r>
    </w:p>
    <w:sectPr w:rsidR="006E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7B"/>
    <w:rsid w:val="00492D7C"/>
    <w:rsid w:val="006E347B"/>
    <w:rsid w:val="00732B39"/>
    <w:rsid w:val="00C5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39184-E472-498C-929F-D895E216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4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2</cp:revision>
  <dcterms:created xsi:type="dcterms:W3CDTF">2015-04-01T09:31:00Z</dcterms:created>
  <dcterms:modified xsi:type="dcterms:W3CDTF">2015-04-01T09:47:00Z</dcterms:modified>
</cp:coreProperties>
</file>